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0AAF25C"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886E61">
        <w:rPr>
          <w:rFonts w:eastAsia="Times New Roman"/>
          <w:bCs/>
          <w:sz w:val="24"/>
          <w:szCs w:val="24"/>
          <w:lang w:eastAsia="ja-JP"/>
        </w:rPr>
        <w:t>GPP TSG-RAN WG2 #115-e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86E61">
        <w:rPr>
          <w:rFonts w:eastAsia="Times New Roman"/>
          <w:bCs/>
          <w:sz w:val="24"/>
          <w:szCs w:val="24"/>
          <w:lang w:eastAsia="ja-JP"/>
        </w:rPr>
        <w:t xml:space="preserve">    </w:t>
      </w:r>
      <w:r w:rsidR="00B10EE7" w:rsidRPr="00B10EE7">
        <w:rPr>
          <w:rFonts w:eastAsia="Times New Roman"/>
          <w:bCs/>
          <w:sz w:val="24"/>
          <w:szCs w:val="24"/>
          <w:lang w:eastAsia="ja-JP"/>
        </w:rPr>
        <w:t>R2-2108720</w:t>
      </w:r>
      <w:bookmarkStart w:id="1" w:name="_GoBack"/>
      <w:bookmarkEnd w:id="1"/>
    </w:p>
    <w:p w14:paraId="4CB31B84" w14:textId="3F7636A7"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eMeeting, 16</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 27</w:t>
      </w:r>
      <w:r w:rsidRPr="00886E6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886E61">
        <w:rPr>
          <w:rFonts w:ascii="Arial" w:eastAsia="Times New Roman" w:hAnsi="Arial"/>
          <w:bCs/>
          <w:noProof/>
          <w:szCs w:val="24"/>
          <w:lang w:eastAsia="ja-JP"/>
        </w:rPr>
        <w:t>August, 2021</w:t>
      </w:r>
    </w:p>
    <w:p w14:paraId="632AC43C" w14:textId="77777777" w:rsidR="00FA2EE3" w:rsidRPr="0053682B" w:rsidRDefault="00FA2EE3" w:rsidP="00D7765D">
      <w:pPr>
        <w:pStyle w:val="3GPPHeader"/>
        <w:spacing w:after="0"/>
        <w:rPr>
          <w:rFonts w:ascii="Arial" w:hAnsi="Arial" w:cs="Arial"/>
          <w:szCs w:val="24"/>
        </w:rPr>
      </w:pPr>
    </w:p>
    <w:p w14:paraId="782CEDA7" w14:textId="4584FA58"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F54235">
        <w:rPr>
          <w:rFonts w:ascii="Arial" w:hAnsi="Arial" w:cs="Arial"/>
          <w:szCs w:val="24"/>
          <w:lang w:val="sv-SE"/>
        </w:rPr>
        <w:t xml:space="preserve">    </w:t>
      </w:r>
      <w:r w:rsidR="00F54235" w:rsidRPr="00F54235">
        <w:rPr>
          <w:rFonts w:ascii="Arial" w:hAnsi="Arial" w:cs="Arial"/>
          <w:szCs w:val="24"/>
          <w:lang w:val="sv-SE"/>
        </w:rPr>
        <w:t>8.21.2.2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241A499" w:rsidR="00D7765D" w:rsidRPr="007D4867" w:rsidRDefault="002F0748" w:rsidP="00D7765D">
      <w:pPr>
        <w:pStyle w:val="3GPPHeaderArial"/>
        <w:tabs>
          <w:tab w:val="left" w:pos="1701"/>
        </w:tabs>
        <w:spacing w:after="120"/>
        <w:rPr>
          <w:b/>
          <w:sz w:val="24"/>
          <w:lang w:eastAsia="zh-TW"/>
        </w:rPr>
      </w:pPr>
      <w:bookmarkStart w:id="2" w:name="OLE_LINK7"/>
      <w:r>
        <w:rPr>
          <w:b/>
          <w:sz w:val="24"/>
        </w:rPr>
        <w:t>Title:</w:t>
      </w:r>
      <w:r>
        <w:rPr>
          <w:b/>
          <w:sz w:val="24"/>
        </w:rPr>
        <w:tab/>
        <w:t xml:space="preserve">    </w:t>
      </w:r>
      <w:r w:rsidR="00F54235">
        <w:rPr>
          <w:b/>
          <w:sz w:val="24"/>
        </w:rPr>
        <w:t>UE assistance information for UL pre-scheduling</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558729B3" w:rsidR="00842B3E" w:rsidRDefault="00F54235" w:rsidP="00F54235">
      <w:pPr>
        <w:pStyle w:val="Doc-text2"/>
        <w:tabs>
          <w:tab w:val="left" w:pos="340"/>
        </w:tabs>
        <w:ind w:left="0" w:firstLine="0"/>
        <w:jc w:val="both"/>
      </w:pPr>
      <w:r>
        <w:t>This paper discusses a real issue that we observed in current NR network. To meet the latency requirement for some application</w:t>
      </w:r>
      <w:r w:rsidR="00D06D18">
        <w:t>s</w:t>
      </w:r>
      <w:r>
        <w:t xml:space="preserve">, it </w:t>
      </w:r>
      <w:r w:rsidR="00D06D18">
        <w:t>is found</w:t>
      </w:r>
      <w:r>
        <w:t xml:space="preserve"> that network will always provide UL grant </w:t>
      </w:r>
      <w:r w:rsidR="002F0748">
        <w:t>to</w:t>
      </w:r>
      <w:r>
        <w:t xml:space="preserve"> UE no matter there is </w:t>
      </w:r>
      <w:r w:rsidR="002F0748">
        <w:t xml:space="preserve">UL </w:t>
      </w:r>
      <w:r>
        <w:t xml:space="preserve">data for UE to transmit or not. </w:t>
      </w:r>
      <w:r w:rsidR="00FE7ECB">
        <w:t>I</w:t>
      </w:r>
      <w:r w:rsidR="0047313A">
        <w:t xml:space="preserve">t is a waste of UL resource and also </w:t>
      </w:r>
      <w:r w:rsidR="002F0748">
        <w:t>increase</w:t>
      </w:r>
      <w:r w:rsidR="00FE7ECB">
        <w:t>s</w:t>
      </w:r>
      <w:r w:rsidR="002F0748">
        <w:t xml:space="preserve"> </w:t>
      </w:r>
      <w:r w:rsidR="00FE7ECB">
        <w:t xml:space="preserve">UE </w:t>
      </w:r>
      <w:r w:rsidR="002F0748">
        <w:t xml:space="preserve">power consumption. </w:t>
      </w:r>
      <w:r w:rsidR="00FE7ECB">
        <w:t xml:space="preserve">We thus propose to send some assistance </w:t>
      </w:r>
      <w:r w:rsidR="00D06D18">
        <w:t>information from UE to</w:t>
      </w:r>
      <w:r w:rsidR="00FE7ECB">
        <w:t xml:space="preserve"> network </w:t>
      </w:r>
      <w:r w:rsidR="00D06D18">
        <w:t>so that network could</w:t>
      </w:r>
      <w:r w:rsidR="00FE7ECB">
        <w:t xml:space="preserve"> determine whether to enable this kind of </w:t>
      </w:r>
      <w:r w:rsidR="00FE7ECB" w:rsidRPr="00FE7ECB">
        <w:t>pre-scheduling</w:t>
      </w:r>
      <w:r w:rsidR="00FE7ECB">
        <w:t xml:space="preserve">. </w:t>
      </w:r>
      <w:r>
        <w:t xml:space="preserve">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3E7227C2" w:rsidR="00462400" w:rsidRDefault="00855A58" w:rsidP="00EF6B92">
      <w:pPr>
        <w:pStyle w:val="Doc-text2"/>
        <w:tabs>
          <w:tab w:val="left" w:pos="340"/>
        </w:tabs>
        <w:ind w:left="0" w:firstLine="0"/>
        <w:jc w:val="both"/>
      </w:pPr>
      <w:r>
        <w:rPr>
          <w:rFonts w:cs="Arial"/>
          <w:lang w:val="en-GB"/>
        </w:rPr>
        <w:t>In legacy design, the UE has to send SR (</w:t>
      </w:r>
      <w:r w:rsidRPr="00855A58">
        <w:rPr>
          <w:rFonts w:cs="Arial"/>
          <w:lang w:val="en-GB"/>
        </w:rPr>
        <w:t>scheduling request</w:t>
      </w:r>
      <w:r>
        <w:rPr>
          <w:rFonts w:cs="Arial"/>
          <w:lang w:val="en-GB"/>
        </w:rPr>
        <w:t>) to request UL grant for data transmission. The typical SR configuration has 20ms duration. Thus, for delay sensitive traffic (e.g. gaming), the UL latency usually cannot meet the QoS requirement and create bad user experience. It is</w:t>
      </w:r>
      <w:r>
        <w:t xml:space="preserve"> observed in current NR network that most vendors provide dynamic UL grant unconditionally. This kind of pre-scheduling </w:t>
      </w:r>
      <w:r w:rsidR="004808D3">
        <w:t>method could</w:t>
      </w:r>
      <w:r>
        <w:t xml:space="preserve"> </w:t>
      </w:r>
      <w:r w:rsidR="00D06D18">
        <w:t xml:space="preserve">indeed </w:t>
      </w:r>
      <w:r>
        <w:t xml:space="preserve">help to increase UL </w:t>
      </w:r>
      <w:r w:rsidR="00242075">
        <w:t>throughput and reduce data latency</w:t>
      </w:r>
      <w:r w:rsidR="00D06D18">
        <w:t xml:space="preserve"> in some cases</w:t>
      </w:r>
      <w:r w:rsidR="00242075">
        <w:t>.</w:t>
      </w:r>
    </w:p>
    <w:p w14:paraId="27E1E352" w14:textId="77777777" w:rsidR="00242075" w:rsidRDefault="00242075" w:rsidP="00EF6B92">
      <w:pPr>
        <w:pStyle w:val="Doc-text2"/>
        <w:tabs>
          <w:tab w:val="left" w:pos="340"/>
        </w:tabs>
        <w:ind w:left="0" w:firstLine="0"/>
        <w:jc w:val="both"/>
      </w:pPr>
    </w:p>
    <w:p w14:paraId="24F3C620" w14:textId="1DD95824" w:rsidR="00E97B87" w:rsidRDefault="00242075" w:rsidP="00EF6B92">
      <w:pPr>
        <w:pStyle w:val="Doc-text2"/>
        <w:tabs>
          <w:tab w:val="left" w:pos="340"/>
        </w:tabs>
        <w:ind w:left="0" w:firstLine="0"/>
        <w:jc w:val="both"/>
      </w:pPr>
      <w:r>
        <w:t xml:space="preserve">However, </w:t>
      </w:r>
      <w:r w:rsidR="004808D3">
        <w:t xml:space="preserve">the </w:t>
      </w:r>
      <w:r w:rsidR="004808D3" w:rsidRPr="004808D3">
        <w:t>pre-scheduling</w:t>
      </w:r>
      <w:r w:rsidR="004808D3">
        <w:t xml:space="preserve"> also makes the UL resource usage less efficient and may increase UE power consumption. We think </w:t>
      </w:r>
      <w:r w:rsidR="004808D3" w:rsidRPr="004808D3">
        <w:t>pre-scheduling</w:t>
      </w:r>
      <w:r w:rsidR="004808D3">
        <w:t xml:space="preserve"> is a good design but it doesn’</w:t>
      </w:r>
      <w:r w:rsidR="00D06D18">
        <w:t>t need to be always enabled</w:t>
      </w:r>
      <w:r w:rsidR="004808D3">
        <w:t xml:space="preserve">. </w:t>
      </w:r>
      <w:r w:rsidR="00D06D18">
        <w:t xml:space="preserve">For delay sensitive applications (e.g. AR/VR, gaming), it is quite useful. In some cases (e.g. </w:t>
      </w:r>
      <w:r w:rsidR="00E97B87">
        <w:t>instant message</w:t>
      </w:r>
      <w:r w:rsidR="00D06D18">
        <w:t>)</w:t>
      </w:r>
      <w:r w:rsidR="00E97B87">
        <w:t>, there is some side effect</w:t>
      </w:r>
      <w:r w:rsidR="00DC6F1A">
        <w:t>s</w:t>
      </w:r>
      <w:r w:rsidR="00E97B87">
        <w:t xml:space="preserve"> on power </w:t>
      </w:r>
      <w:r w:rsidR="00DC6F1A">
        <w:t xml:space="preserve">consumption </w:t>
      </w:r>
      <w:r w:rsidR="00E97B87">
        <w:t xml:space="preserve">and resource efficiency. </w:t>
      </w:r>
    </w:p>
    <w:p w14:paraId="42C88E5D" w14:textId="77777777" w:rsidR="00E97B87" w:rsidRDefault="00E97B87" w:rsidP="00EF6B92">
      <w:pPr>
        <w:pStyle w:val="Doc-text2"/>
        <w:tabs>
          <w:tab w:val="left" w:pos="340"/>
        </w:tabs>
        <w:ind w:left="0" w:firstLine="0"/>
        <w:jc w:val="both"/>
      </w:pPr>
    </w:p>
    <w:p w14:paraId="1C999022" w14:textId="1449CEC2" w:rsidR="00242075" w:rsidRDefault="00E97B87" w:rsidP="00EF6B92">
      <w:pPr>
        <w:pStyle w:val="Doc-text2"/>
        <w:tabs>
          <w:tab w:val="left" w:pos="340"/>
        </w:tabs>
        <w:ind w:left="0" w:firstLine="0"/>
        <w:jc w:val="both"/>
        <w:rPr>
          <w:rFonts w:cs="Arial"/>
          <w:lang w:val="en-GB"/>
        </w:rPr>
      </w:pPr>
      <w:r>
        <w:t xml:space="preserve">Therefore, it make sense for UE to provide some indication to tell the network </w:t>
      </w:r>
      <w:r w:rsidR="00DC6F1A">
        <w:t xml:space="preserve">that </w:t>
      </w:r>
      <w:r>
        <w:t xml:space="preserve">whether it request </w:t>
      </w:r>
      <w:r w:rsidRPr="00E97B87">
        <w:t>low latency transmission</w:t>
      </w:r>
      <w:r>
        <w:t xml:space="preserve">. The UE has full knowledge on what kind of application is activated and thus could determine whether the </w:t>
      </w:r>
      <w:r w:rsidRPr="004808D3">
        <w:t>pre-scheduling</w:t>
      </w:r>
      <w:r>
        <w:t xml:space="preserve"> is beneficial</w:t>
      </w:r>
      <w:r w:rsidR="001928FE">
        <w:t xml:space="preserve"> or not</w:t>
      </w:r>
      <w:r>
        <w:t>. For example, it can ask network to turn on pre-scheduling if user is opening a gaming application. It can also ask network to</w:t>
      </w:r>
      <w:r w:rsidR="001928FE">
        <w:t xml:space="preserve"> turn off the pre-scheduling if no application is running. We propose to add this </w:t>
      </w:r>
      <w:r w:rsidR="00DC6F1A">
        <w:t>simple</w:t>
      </w:r>
      <w:r w:rsidR="001928FE">
        <w:t xml:space="preserve"> indica</w:t>
      </w:r>
      <w:r w:rsidR="00DC6F1A">
        <w:t>tor</w:t>
      </w:r>
      <w:r w:rsidR="001928FE">
        <w:t xml:space="preserve"> in assistance information in Rel-17. Note that an alternative of pre-scheduling of dynamic grant is to use configured grant</w:t>
      </w:r>
      <w:r w:rsidR="008025A4">
        <w:t xml:space="preserve"> (CG)</w:t>
      </w:r>
      <w:r w:rsidR="001928FE">
        <w:t>, the indi</w:t>
      </w:r>
      <w:r w:rsidR="008025A4">
        <w:t>cator could also be used as a reference to configure/enable CG.</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425C4136"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6004EB">
        <w:rPr>
          <w:b/>
        </w:rPr>
        <w:t>I</w:t>
      </w:r>
      <w:r w:rsidR="006004EB" w:rsidRPr="006004EB">
        <w:rPr>
          <w:b/>
        </w:rPr>
        <w:t xml:space="preserve">ntroduce assistance information </w:t>
      </w:r>
      <w:r w:rsidR="006004EB">
        <w:rPr>
          <w:b/>
        </w:rPr>
        <w:t>to indicate that whether current UE applications require low latency</w:t>
      </w:r>
      <w:r w:rsidR="00855A58">
        <w:rPr>
          <w:b/>
        </w:rPr>
        <w:t xml:space="preserve"> transmission</w:t>
      </w:r>
      <w:r w:rsidR="006004EB">
        <w:rPr>
          <w:b/>
        </w:rPr>
        <w:t xml:space="preserve">. The network may use this information to turn on/off pre-scheduling or </w:t>
      </w:r>
      <w:r w:rsidR="001928FE" w:rsidRPr="001928FE">
        <w:rPr>
          <w:b/>
        </w:rPr>
        <w:t xml:space="preserve">configured </w:t>
      </w:r>
      <w:r w:rsidR="006004EB">
        <w:rPr>
          <w:b/>
        </w:rPr>
        <w:t>grant.</w:t>
      </w:r>
      <w:r w:rsidR="006004EB">
        <w:t xml:space="preserve"> </w:t>
      </w:r>
    </w:p>
    <w:p w14:paraId="4F22AF9A" w14:textId="77777777" w:rsidR="000A27AC" w:rsidRDefault="000A27AC" w:rsidP="00EF20EF">
      <w:pPr>
        <w:pStyle w:val="Doc-text2"/>
        <w:tabs>
          <w:tab w:val="left" w:pos="340"/>
        </w:tabs>
        <w:ind w:left="0" w:firstLine="0"/>
        <w:jc w:val="both"/>
      </w:pPr>
    </w:p>
    <w:p w14:paraId="02EEB452" w14:textId="643E0026" w:rsidR="000251B2" w:rsidRDefault="0047313A" w:rsidP="00EF20EF">
      <w:pPr>
        <w:pStyle w:val="Doc-text2"/>
        <w:tabs>
          <w:tab w:val="left" w:pos="340"/>
        </w:tabs>
        <w:ind w:left="0" w:firstLine="0"/>
        <w:jc w:val="both"/>
      </w:pPr>
      <w:r>
        <w:t>We think the new assistance information should follow the design principle as current assistance information</w:t>
      </w:r>
    </w:p>
    <w:p w14:paraId="724BA651" w14:textId="3DFE5FC3" w:rsidR="0047313A" w:rsidRDefault="0047313A" w:rsidP="0047313A">
      <w:pPr>
        <w:pStyle w:val="Doc-text2"/>
        <w:numPr>
          <w:ilvl w:val="0"/>
          <w:numId w:val="48"/>
        </w:numPr>
        <w:tabs>
          <w:tab w:val="left" w:pos="340"/>
        </w:tabs>
        <w:jc w:val="both"/>
      </w:pPr>
      <w:r>
        <w:t>Whether to send this assistance information could be enabled or disabled by the network</w:t>
      </w:r>
    </w:p>
    <w:p w14:paraId="7D7D9ED9" w14:textId="77777777" w:rsidR="006004EB" w:rsidRDefault="006004EB" w:rsidP="006004EB">
      <w:pPr>
        <w:pStyle w:val="Doc-text2"/>
        <w:numPr>
          <w:ilvl w:val="0"/>
          <w:numId w:val="48"/>
        </w:numPr>
        <w:tabs>
          <w:tab w:val="left" w:pos="340"/>
        </w:tabs>
        <w:jc w:val="both"/>
      </w:pPr>
      <w:r>
        <w:t>It is up to NW implementation after receiving the corresponding information</w:t>
      </w:r>
    </w:p>
    <w:p w14:paraId="2F1DD33E" w14:textId="0D0B69F7" w:rsidR="006004EB" w:rsidRDefault="006004EB" w:rsidP="006004EB">
      <w:pPr>
        <w:pStyle w:val="Doc-text2"/>
        <w:numPr>
          <w:ilvl w:val="0"/>
          <w:numId w:val="48"/>
        </w:numPr>
        <w:tabs>
          <w:tab w:val="left" w:pos="340"/>
        </w:tabs>
        <w:jc w:val="both"/>
      </w:pPr>
      <w:r>
        <w:t xml:space="preserve">How to determine the UE preference is leave to UE implementation  </w:t>
      </w:r>
    </w:p>
    <w:p w14:paraId="7A060339" w14:textId="44D0F19B" w:rsidR="0047313A" w:rsidRDefault="0047313A" w:rsidP="0047313A">
      <w:pPr>
        <w:pStyle w:val="Doc-text2"/>
        <w:numPr>
          <w:ilvl w:val="0"/>
          <w:numId w:val="48"/>
        </w:numPr>
        <w:tabs>
          <w:tab w:val="left" w:pos="340"/>
        </w:tabs>
        <w:jc w:val="both"/>
      </w:pPr>
      <w:r>
        <w:t xml:space="preserve">(Once enabled) </w:t>
      </w:r>
      <w:r w:rsidR="00855A58">
        <w:t>The UE shall</w:t>
      </w:r>
      <w:r>
        <w:t xml:space="preserve"> update the assistance</w:t>
      </w:r>
      <w:r w:rsidR="00257373">
        <w:t xml:space="preserve"> </w:t>
      </w:r>
      <w:r w:rsidR="00456771">
        <w:t xml:space="preserve">information </w:t>
      </w:r>
      <w:r w:rsidR="00257373">
        <w:t>if its preference is changed. There could be a prohibit</w:t>
      </w:r>
      <w:r w:rsidR="00855A58">
        <w:t xml:space="preserve"> timer to avoid frequent update</w:t>
      </w:r>
    </w:p>
    <w:p w14:paraId="39496AE3" w14:textId="77777777" w:rsidR="0047313A" w:rsidRDefault="0047313A" w:rsidP="00EF20EF">
      <w:pPr>
        <w:pStyle w:val="Doc-text2"/>
        <w:tabs>
          <w:tab w:val="left" w:pos="340"/>
        </w:tabs>
        <w:ind w:left="0" w:firstLine="0"/>
        <w:jc w:val="both"/>
      </w:pPr>
    </w:p>
    <w:p w14:paraId="24C474DC" w14:textId="62C78701" w:rsidR="00F54235" w:rsidRDefault="00F54235" w:rsidP="00EF20EF">
      <w:pPr>
        <w:pStyle w:val="Doc-text2"/>
        <w:tabs>
          <w:tab w:val="left" w:pos="340"/>
        </w:tabs>
        <w:ind w:left="0" w:firstLine="0"/>
        <w:jc w:val="both"/>
      </w:pPr>
      <w:r>
        <w:t>Details could be discussed once RAN2 agreed to pursue on this proposal.</w:t>
      </w:r>
    </w:p>
    <w:p w14:paraId="5C6FF56E" w14:textId="77777777" w:rsidR="00F54235" w:rsidRDefault="00F54235"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92BD6FA" w14:textId="77777777" w:rsidR="00855A58" w:rsidRDefault="00855A58" w:rsidP="00855A58">
      <w:pPr>
        <w:pStyle w:val="Doc-text2"/>
        <w:tabs>
          <w:tab w:val="left" w:pos="340"/>
        </w:tabs>
        <w:ind w:left="0" w:firstLine="0"/>
        <w:jc w:val="both"/>
        <w:rPr>
          <w:b/>
        </w:rPr>
      </w:pPr>
      <w:r w:rsidRPr="00B9627E">
        <w:rPr>
          <w:b/>
        </w:rPr>
        <w:t>Proposal</w:t>
      </w:r>
      <w:r>
        <w:rPr>
          <w:b/>
        </w:rPr>
        <w:t xml:space="preserve"> 1: I</w:t>
      </w:r>
      <w:r w:rsidRPr="006004EB">
        <w:rPr>
          <w:b/>
        </w:rPr>
        <w:t xml:space="preserve">ntroduce assistance information </w:t>
      </w:r>
      <w:r>
        <w:rPr>
          <w:b/>
        </w:rPr>
        <w:t>to indicate that whether current UE applications require low latency transmission. The network may use this information to turn on/off pre-scheduling or configure grant.</w:t>
      </w:r>
      <w:r>
        <w:t xml:space="preserve"> </w:t>
      </w:r>
    </w:p>
    <w:p w14:paraId="4EDB8D3F" w14:textId="77777777" w:rsidR="006215FC" w:rsidRDefault="006215FC" w:rsidP="006215FC">
      <w:pPr>
        <w:pStyle w:val="Doc-text2"/>
        <w:tabs>
          <w:tab w:val="left" w:pos="340"/>
        </w:tabs>
        <w:ind w:left="0" w:firstLine="0"/>
        <w:jc w:val="both"/>
        <w:rPr>
          <w:b/>
        </w:rPr>
      </w:pPr>
    </w:p>
    <w:p w14:paraId="00022E7F" w14:textId="77777777" w:rsidR="001D1C14" w:rsidRDefault="001D1C14" w:rsidP="006215FC">
      <w:pPr>
        <w:pStyle w:val="Doc-text2"/>
        <w:tabs>
          <w:tab w:val="left" w:pos="340"/>
        </w:tabs>
        <w:ind w:left="0" w:firstLine="0"/>
        <w:jc w:val="both"/>
        <w:rPr>
          <w:b/>
        </w:rPr>
      </w:pPr>
    </w:p>
    <w:p w14:paraId="431C23C2" w14:textId="77777777" w:rsidR="00E937DD" w:rsidRDefault="00E937DD" w:rsidP="00E937DD">
      <w:pPr>
        <w:pStyle w:val="Doc-text2"/>
        <w:tabs>
          <w:tab w:val="left" w:pos="340"/>
        </w:tabs>
        <w:ind w:left="0" w:firstLine="0"/>
        <w:jc w:val="both"/>
        <w:rPr>
          <w:rFonts w:cs="Arial"/>
          <w:lang w:eastAsia="ko-KR"/>
        </w:rPr>
      </w:pPr>
    </w:p>
    <w:sectPr w:rsidR="00E937DD" w:rsidSect="00E937DD">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B8B36" w14:textId="77777777" w:rsidR="006C7A88" w:rsidRDefault="006C7A88">
      <w:r>
        <w:separator/>
      </w:r>
    </w:p>
  </w:endnote>
  <w:endnote w:type="continuationSeparator" w:id="0">
    <w:p w14:paraId="15284307" w14:textId="77777777" w:rsidR="006C7A88" w:rsidRDefault="006C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8D688" w14:textId="77777777" w:rsidR="006C7A88" w:rsidRDefault="006C7A88">
      <w:r>
        <w:separator/>
      </w:r>
    </w:p>
  </w:footnote>
  <w:footnote w:type="continuationSeparator" w:id="0">
    <w:p w14:paraId="52FF84F0" w14:textId="77777777" w:rsidR="006C7A88" w:rsidRDefault="006C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A550BF"/>
    <w:multiLevelType w:val="hybridMultilevel"/>
    <w:tmpl w:val="09BA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3"/>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2"/>
  </w:num>
  <w:num w:numId="45">
    <w:abstractNumId w:val="22"/>
  </w:num>
  <w:num w:numId="46">
    <w:abstractNumId w:val="38"/>
  </w:num>
  <w:num w:numId="47">
    <w:abstractNumId w:val="8"/>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8FE"/>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075"/>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373"/>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48"/>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771"/>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13A"/>
    <w:rsid w:val="0047369A"/>
    <w:rsid w:val="0047380D"/>
    <w:rsid w:val="00473B03"/>
    <w:rsid w:val="00474D10"/>
    <w:rsid w:val="00474FAB"/>
    <w:rsid w:val="004753B6"/>
    <w:rsid w:val="0047564D"/>
    <w:rsid w:val="00475E43"/>
    <w:rsid w:val="00476338"/>
    <w:rsid w:val="00476B1B"/>
    <w:rsid w:val="00477865"/>
    <w:rsid w:val="00477A5F"/>
    <w:rsid w:val="00480034"/>
    <w:rsid w:val="004808D3"/>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4EB"/>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A88"/>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5A4"/>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5A58"/>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427"/>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0EE7"/>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D18"/>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6F1A"/>
    <w:rsid w:val="00DC7F44"/>
    <w:rsid w:val="00DD07AA"/>
    <w:rsid w:val="00DD0BC9"/>
    <w:rsid w:val="00DD34F6"/>
    <w:rsid w:val="00DD3AD7"/>
    <w:rsid w:val="00DD4947"/>
    <w:rsid w:val="00DD4EF1"/>
    <w:rsid w:val="00DD541C"/>
    <w:rsid w:val="00DD5FC2"/>
    <w:rsid w:val="00DD6C31"/>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37DD"/>
    <w:rsid w:val="00E940BC"/>
    <w:rsid w:val="00E94EE3"/>
    <w:rsid w:val="00E95501"/>
    <w:rsid w:val="00E96CD1"/>
    <w:rsid w:val="00E96E05"/>
    <w:rsid w:val="00E9799C"/>
    <w:rsid w:val="00E97B87"/>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235"/>
    <w:rsid w:val="00F5465B"/>
    <w:rsid w:val="00F54927"/>
    <w:rsid w:val="00F55AB9"/>
    <w:rsid w:val="00F55E10"/>
    <w:rsid w:val="00F56438"/>
    <w:rsid w:val="00F56C60"/>
    <w:rsid w:val="00F6065E"/>
    <w:rsid w:val="00F608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E7ECB"/>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4862B-BB41-495F-B30F-D2752DB0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34</cp:revision>
  <dcterms:created xsi:type="dcterms:W3CDTF">2017-04-13T02:23:00Z</dcterms:created>
  <dcterms:modified xsi:type="dcterms:W3CDTF">2021-08-06T03:01:00Z</dcterms:modified>
</cp:coreProperties>
</file>